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4F" w:rsidRDefault="00B70E4F" w:rsidP="006E1633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sz w:val="28"/>
          <w:szCs w:val="28"/>
        </w:rPr>
        <w:t>Навчальна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дисципліна</w:t>
      </w:r>
      <w:proofErr w:type="spellEnd"/>
      <w:r>
        <w:rPr>
          <w:sz w:val="28"/>
          <w:szCs w:val="28"/>
        </w:rPr>
        <w:t xml:space="preserve"> </w:t>
      </w:r>
    </w:p>
    <w:p w:rsidR="00B70E4F" w:rsidRDefault="00B70E4F" w:rsidP="006E16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304C72">
        <w:rPr>
          <w:b/>
          <w:sz w:val="28"/>
          <w:szCs w:val="28"/>
          <w:lang w:val="uk-UA"/>
        </w:rPr>
        <w:t>Актуальні проблеми міжнародного публічного права</w:t>
      </w:r>
      <w:r>
        <w:rPr>
          <w:b/>
          <w:sz w:val="28"/>
          <w:szCs w:val="28"/>
        </w:rPr>
        <w:t xml:space="preserve">» </w:t>
      </w:r>
    </w:p>
    <w:p w:rsidR="00B70E4F" w:rsidRDefault="00B70E4F" w:rsidP="006E1633">
      <w:pPr>
        <w:pStyle w:val="1"/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lang w:val="uk-UA"/>
        </w:rPr>
        <w:t>Спеціальність 293 «Міжнародне право»</w:t>
      </w:r>
    </w:p>
    <w:p w:rsidR="00B70E4F" w:rsidRDefault="00B70E4F" w:rsidP="006E163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</w:rPr>
        <w:t xml:space="preserve"> семестр</w:t>
      </w:r>
      <w:r>
        <w:rPr>
          <w:sz w:val="28"/>
          <w:szCs w:val="28"/>
        </w:rPr>
        <w:t xml:space="preserve"> 2020-2021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</w:t>
      </w:r>
    </w:p>
    <w:p w:rsidR="00B70E4F" w:rsidRDefault="00B70E4F" w:rsidP="006E1633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Залік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здобувачів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ступеня</w:t>
      </w:r>
      <w:proofErr w:type="spellEnd"/>
    </w:p>
    <w:p w:rsidR="00B70E4F" w:rsidRDefault="00B70E4F" w:rsidP="006E1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«доктор </w:t>
      </w:r>
      <w:proofErr w:type="spellStart"/>
      <w:r>
        <w:rPr>
          <w:sz w:val="28"/>
          <w:szCs w:val="28"/>
        </w:rPr>
        <w:t>філософії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аспірантів</w:t>
      </w:r>
      <w:proofErr w:type="spellEnd"/>
      <w:r>
        <w:rPr>
          <w:sz w:val="28"/>
          <w:szCs w:val="28"/>
        </w:rPr>
        <w:t>)</w:t>
      </w:r>
    </w:p>
    <w:p w:rsidR="00B70E4F" w:rsidRPr="00304C72" w:rsidRDefault="00B70E4F" w:rsidP="00A87E0C">
      <w:pPr>
        <w:spacing w:line="360" w:lineRule="auto"/>
        <w:rPr>
          <w:sz w:val="28"/>
          <w:lang w:val="uk-UA"/>
        </w:rPr>
      </w:pPr>
    </w:p>
    <w:p w:rsidR="00B70E4F" w:rsidRPr="005F3ADE" w:rsidRDefault="00B70E4F" w:rsidP="005F3ADE">
      <w:pPr>
        <w:widowControl w:val="0"/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F3ADE">
        <w:rPr>
          <w:bCs/>
          <w:sz w:val="28"/>
          <w:szCs w:val="28"/>
          <w:lang w:val="uk-UA"/>
        </w:rPr>
        <w:t xml:space="preserve">1. </w:t>
      </w:r>
      <w:r w:rsidRPr="005F3ADE">
        <w:rPr>
          <w:sz w:val="28"/>
          <w:szCs w:val="28"/>
          <w:lang w:val="uk-UA"/>
        </w:rPr>
        <w:t>Періодизація розвитку міжнародного права. Проблема європоцентризму в міжнародному праві.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2. Класики міжнародного публічного права (</w:t>
      </w:r>
      <w:proofErr w:type="spellStart"/>
      <w:r>
        <w:rPr>
          <w:bCs/>
          <w:sz w:val="28"/>
          <w:szCs w:val="24"/>
          <w:lang w:val="uk-UA"/>
        </w:rPr>
        <w:t>Гуго</w:t>
      </w:r>
      <w:proofErr w:type="spellEnd"/>
      <w:r>
        <w:rPr>
          <w:bCs/>
          <w:sz w:val="28"/>
          <w:szCs w:val="24"/>
          <w:lang w:val="uk-UA"/>
        </w:rPr>
        <w:t xml:space="preserve"> </w:t>
      </w:r>
      <w:proofErr w:type="spellStart"/>
      <w:r>
        <w:rPr>
          <w:bCs/>
          <w:sz w:val="28"/>
          <w:szCs w:val="24"/>
          <w:lang w:val="uk-UA"/>
        </w:rPr>
        <w:t>Гроцій</w:t>
      </w:r>
      <w:proofErr w:type="spellEnd"/>
      <w:r>
        <w:rPr>
          <w:bCs/>
          <w:sz w:val="28"/>
          <w:szCs w:val="24"/>
          <w:lang w:val="uk-UA"/>
        </w:rPr>
        <w:t>, Й.</w:t>
      </w:r>
      <w:r>
        <w:rPr>
          <w:sz w:val="28"/>
          <w:lang w:val="uk-UA"/>
        </w:rPr>
        <w:t> </w:t>
      </w:r>
      <w:r>
        <w:rPr>
          <w:bCs/>
          <w:sz w:val="28"/>
          <w:szCs w:val="24"/>
          <w:lang w:val="uk-UA"/>
        </w:rPr>
        <w:t xml:space="preserve">К. </w:t>
      </w:r>
      <w:proofErr w:type="spellStart"/>
      <w:r>
        <w:rPr>
          <w:bCs/>
          <w:sz w:val="28"/>
          <w:szCs w:val="24"/>
          <w:lang w:val="uk-UA"/>
        </w:rPr>
        <w:t>Блюнчлі</w:t>
      </w:r>
      <w:proofErr w:type="spellEnd"/>
      <w:r>
        <w:rPr>
          <w:bCs/>
          <w:sz w:val="28"/>
          <w:szCs w:val="24"/>
          <w:lang w:val="uk-UA"/>
        </w:rPr>
        <w:t>, Ф.</w:t>
      </w:r>
      <w:r>
        <w:rPr>
          <w:sz w:val="28"/>
          <w:lang w:val="uk-UA"/>
        </w:rPr>
        <w:t> Ф.</w:t>
      </w:r>
      <w:r>
        <w:rPr>
          <w:bCs/>
          <w:sz w:val="28"/>
          <w:szCs w:val="24"/>
          <w:lang w:val="uk-UA"/>
        </w:rPr>
        <w:t xml:space="preserve"> </w:t>
      </w:r>
      <w:proofErr w:type="spellStart"/>
      <w:r>
        <w:rPr>
          <w:bCs/>
          <w:sz w:val="28"/>
          <w:szCs w:val="24"/>
          <w:lang w:val="uk-UA"/>
        </w:rPr>
        <w:t>Мартенс</w:t>
      </w:r>
      <w:proofErr w:type="spellEnd"/>
      <w:r>
        <w:rPr>
          <w:bCs/>
          <w:sz w:val="28"/>
          <w:szCs w:val="24"/>
          <w:lang w:val="uk-UA"/>
        </w:rPr>
        <w:t>, Л.</w:t>
      </w:r>
      <w:r>
        <w:rPr>
          <w:sz w:val="28"/>
          <w:lang w:val="uk-UA"/>
        </w:rPr>
        <w:t> О.</w:t>
      </w:r>
      <w:r>
        <w:rPr>
          <w:bCs/>
          <w:sz w:val="28"/>
          <w:szCs w:val="24"/>
          <w:lang w:val="uk-UA"/>
        </w:rPr>
        <w:t xml:space="preserve"> </w:t>
      </w:r>
      <w:proofErr w:type="spellStart"/>
      <w:r>
        <w:rPr>
          <w:bCs/>
          <w:sz w:val="28"/>
          <w:szCs w:val="24"/>
          <w:lang w:val="uk-UA"/>
        </w:rPr>
        <w:t>Камаровський</w:t>
      </w:r>
      <w:proofErr w:type="spellEnd"/>
      <w:r>
        <w:rPr>
          <w:bCs/>
          <w:sz w:val="28"/>
          <w:szCs w:val="24"/>
          <w:lang w:val="uk-UA"/>
        </w:rPr>
        <w:t>).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lang w:val="uk-UA"/>
        </w:rPr>
      </w:pPr>
      <w:r>
        <w:rPr>
          <w:bCs/>
          <w:sz w:val="28"/>
          <w:szCs w:val="24"/>
          <w:lang w:val="uk-UA"/>
        </w:rPr>
        <w:t xml:space="preserve">3. </w:t>
      </w:r>
      <w:r>
        <w:rPr>
          <w:bCs/>
          <w:sz w:val="28"/>
          <w:lang w:val="uk-UA"/>
        </w:rPr>
        <w:t xml:space="preserve">Значення </w:t>
      </w:r>
      <w:proofErr w:type="spellStart"/>
      <w:r>
        <w:rPr>
          <w:bCs/>
          <w:sz w:val="28"/>
          <w:lang w:val="uk-UA"/>
        </w:rPr>
        <w:t>Вестфальського</w:t>
      </w:r>
      <w:proofErr w:type="spellEnd"/>
      <w:r>
        <w:rPr>
          <w:bCs/>
          <w:sz w:val="28"/>
          <w:lang w:val="uk-UA"/>
        </w:rPr>
        <w:t xml:space="preserve"> конгресу </w:t>
      </w:r>
      <w:r>
        <w:rPr>
          <w:bCs/>
          <w:sz w:val="28"/>
        </w:rPr>
        <w:t xml:space="preserve">1648 </w:t>
      </w:r>
      <w:r>
        <w:rPr>
          <w:bCs/>
          <w:sz w:val="28"/>
          <w:lang w:val="uk-UA"/>
        </w:rPr>
        <w:t>року для розвитку міжнародного права.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lang w:val="uk-UA"/>
        </w:rPr>
        <w:t xml:space="preserve">4. </w:t>
      </w:r>
      <w:r>
        <w:rPr>
          <w:bCs/>
          <w:sz w:val="28"/>
          <w:szCs w:val="24"/>
          <w:lang w:val="uk-UA"/>
        </w:rPr>
        <w:t>Значення Віденського конгресу 1815 року для розвитку міжнародного права.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5. Конференції миру 1899 і 1907 років і їх значення для розвитку міжнародного права.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6. Значення Версальського договору 1919 року для розвитку міжнародного права.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7. Харківська школа юристів-міжнародників до 1917 року.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8. В.</w:t>
      </w:r>
      <w:r>
        <w:rPr>
          <w:sz w:val="28"/>
          <w:lang w:val="uk-UA"/>
        </w:rPr>
        <w:t> </w:t>
      </w:r>
      <w:r>
        <w:rPr>
          <w:bCs/>
          <w:sz w:val="28"/>
          <w:szCs w:val="24"/>
          <w:lang w:val="uk-UA"/>
        </w:rPr>
        <w:t>М. Корецький і його внесок у розвиток міжнародного публічного права.</w:t>
      </w:r>
    </w:p>
    <w:p w:rsidR="00B70E4F" w:rsidRPr="005F3ADE" w:rsidRDefault="00B70E4F" w:rsidP="005F3AD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3ADE">
        <w:rPr>
          <w:bCs/>
          <w:sz w:val="28"/>
          <w:szCs w:val="28"/>
          <w:lang w:val="uk-UA"/>
        </w:rPr>
        <w:t xml:space="preserve">9. </w:t>
      </w:r>
      <w:r w:rsidRPr="005F3ADE">
        <w:rPr>
          <w:sz w:val="28"/>
          <w:szCs w:val="28"/>
          <w:lang w:val="uk-UA"/>
        </w:rPr>
        <w:t>Розвиток міжнародного права в ХХ столітті.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10. Сучасний розвиток науки міжнародного права в Україні.</w:t>
      </w:r>
    </w:p>
    <w:p w:rsidR="00B70E4F" w:rsidRPr="005F3ADE" w:rsidRDefault="00B70E4F" w:rsidP="005F3ADE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F3ADE">
        <w:rPr>
          <w:bCs/>
          <w:sz w:val="28"/>
          <w:szCs w:val="28"/>
          <w:lang w:val="uk-UA"/>
        </w:rPr>
        <w:t xml:space="preserve">11. Поняття міжнародного публічного права. </w:t>
      </w:r>
      <w:r w:rsidRPr="005F3ADE">
        <w:rPr>
          <w:sz w:val="28"/>
          <w:szCs w:val="28"/>
          <w:lang w:val="uk-UA"/>
        </w:rPr>
        <w:t>Сутність і характер сучасного міжнародного публічного права.</w:t>
      </w:r>
    </w:p>
    <w:p w:rsidR="00B70E4F" w:rsidRDefault="00B70E4F" w:rsidP="005F3ADE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12. Міжнародне публічне і міжнародне приватне право.</w:t>
      </w:r>
    </w:p>
    <w:p w:rsidR="00B70E4F" w:rsidRDefault="00B70E4F" w:rsidP="0094625A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Система сучасного міжнародного права. Кодифікація міжнародного права. 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14. Теорії взаємодії міжнародного і внутрішнього права.</w:t>
      </w:r>
    </w:p>
    <w:p w:rsidR="00B70E4F" w:rsidRDefault="00B70E4F" w:rsidP="00A87E0C">
      <w:pPr>
        <w:spacing w:line="360" w:lineRule="auto"/>
        <w:ind w:firstLine="72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15. Конституція України і закони України про взаємодію міжнародного і внутрішнього права.</w:t>
      </w:r>
    </w:p>
    <w:p w:rsidR="00B70E4F" w:rsidRDefault="00B70E4F" w:rsidP="0094625A">
      <w:pPr>
        <w:widowControl w:val="0"/>
        <w:spacing w:line="360" w:lineRule="auto"/>
        <w:ind w:left="709"/>
        <w:jc w:val="both"/>
        <w:rPr>
          <w:sz w:val="28"/>
          <w:szCs w:val="28"/>
          <w:lang w:val="uk-UA"/>
        </w:rPr>
      </w:pP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</w:t>
      </w:r>
      <w:r w:rsidRPr="005F3ADE">
        <w:rPr>
          <w:sz w:val="28"/>
          <w:szCs w:val="28"/>
          <w:lang w:val="uk-UA"/>
        </w:rPr>
        <w:t>Класифікація та ієрархія норм міжнародного права.</w:t>
      </w:r>
      <w:r>
        <w:rPr>
          <w:sz w:val="28"/>
          <w:szCs w:val="28"/>
          <w:lang w:val="uk-UA"/>
        </w:rPr>
        <w:t xml:space="preserve"> </w:t>
      </w:r>
    </w:p>
    <w:p w:rsidR="00B70E4F" w:rsidRPr="00DE0099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Норми </w:t>
      </w:r>
      <w:r w:rsidRPr="00DE0099">
        <w:rPr>
          <w:sz w:val="28"/>
          <w:szCs w:val="28"/>
          <w:lang w:val="la-Latn"/>
        </w:rPr>
        <w:t>jus cogens</w:t>
      </w:r>
      <w:r w:rsidRPr="00E035AC">
        <w:rPr>
          <w:sz w:val="28"/>
          <w:szCs w:val="28"/>
        </w:rPr>
        <w:t>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4"/>
          <w:lang w:val="uk-UA"/>
        </w:rPr>
        <w:t xml:space="preserve">18. </w:t>
      </w:r>
      <w:r w:rsidRPr="005F3ADE">
        <w:rPr>
          <w:sz w:val="28"/>
          <w:szCs w:val="28"/>
          <w:lang w:val="uk-UA"/>
        </w:rPr>
        <w:t>Міжнародний договір як джерело міжнародного права.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4"/>
          <w:lang w:val="uk-UA"/>
        </w:rPr>
        <w:t xml:space="preserve">19. </w:t>
      </w:r>
      <w:r w:rsidRPr="005F3ADE">
        <w:rPr>
          <w:sz w:val="28"/>
          <w:szCs w:val="28"/>
          <w:lang w:val="uk-UA"/>
        </w:rPr>
        <w:t>Загальні принципи права як джерело міжнародного права.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bCs/>
          <w:sz w:val="28"/>
          <w:szCs w:val="24"/>
          <w:lang w:val="uk-UA"/>
        </w:rPr>
        <w:t xml:space="preserve">20. </w:t>
      </w:r>
      <w:r w:rsidRPr="005F3ADE">
        <w:rPr>
          <w:spacing w:val="-2"/>
          <w:sz w:val="28"/>
          <w:szCs w:val="28"/>
          <w:lang w:val="uk-UA"/>
        </w:rPr>
        <w:t>Міжнародно-правовий звичай як джерело міжнаро</w:t>
      </w:r>
      <w:r w:rsidRPr="005F3ADE">
        <w:rPr>
          <w:sz w:val="28"/>
          <w:szCs w:val="28"/>
          <w:lang w:val="uk-UA"/>
        </w:rPr>
        <w:t>дного права.</w:t>
      </w:r>
      <w:r w:rsidRPr="0094625A">
        <w:rPr>
          <w:sz w:val="28"/>
          <w:szCs w:val="28"/>
          <w:lang w:val="uk-UA"/>
        </w:rPr>
        <w:t xml:space="preserve"> </w:t>
      </w:r>
      <w:r w:rsidRPr="005F3ADE">
        <w:rPr>
          <w:sz w:val="28"/>
          <w:szCs w:val="28"/>
          <w:lang w:val="uk-UA"/>
        </w:rPr>
        <w:t>Міжнародно-правовий звичай і право України.</w:t>
      </w:r>
    </w:p>
    <w:p w:rsidR="00B70E4F" w:rsidRDefault="00B70E4F" w:rsidP="009625C6">
      <w:pPr>
        <w:spacing w:line="360" w:lineRule="auto"/>
        <w:ind w:left="360"/>
        <w:jc w:val="both"/>
        <w:rPr>
          <w:bCs/>
          <w:sz w:val="28"/>
          <w:szCs w:val="24"/>
          <w:lang w:val="uk-UA"/>
        </w:rPr>
      </w:pPr>
      <w:r>
        <w:rPr>
          <w:bCs/>
          <w:sz w:val="28"/>
          <w:szCs w:val="24"/>
          <w:lang w:val="uk-UA"/>
        </w:rPr>
        <w:t>21. Доктрина і судові рішення як джерело міжнародного права.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22. </w:t>
      </w:r>
      <w:r w:rsidRPr="005F3ADE">
        <w:rPr>
          <w:sz w:val="28"/>
          <w:szCs w:val="28"/>
          <w:lang w:val="uk-UA"/>
        </w:rPr>
        <w:t xml:space="preserve">Проблема розширення кола джерел </w:t>
      </w:r>
      <w:r>
        <w:rPr>
          <w:sz w:val="28"/>
          <w:szCs w:val="28"/>
          <w:lang w:val="uk-UA"/>
        </w:rPr>
        <w:t xml:space="preserve">міжнародного права. 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Pr="005F3ADE">
        <w:rPr>
          <w:sz w:val="28"/>
          <w:szCs w:val="28"/>
          <w:lang w:val="uk-UA"/>
        </w:rPr>
        <w:t>Імплементація норм міжнародного права: поняття і форми.</w:t>
      </w: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Pr="005F3ADE">
        <w:rPr>
          <w:sz w:val="28"/>
          <w:szCs w:val="28"/>
          <w:lang w:val="uk-UA"/>
        </w:rPr>
        <w:t>Держава як суб’єкт міжнародного права: критерії державності, міжнародна правосуб’єктність.</w:t>
      </w: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Pr="005F3ADE">
        <w:rPr>
          <w:sz w:val="28"/>
          <w:szCs w:val="28"/>
          <w:lang w:val="uk-UA"/>
        </w:rPr>
        <w:t>Визнання держави в міжнародному праві: по</w:t>
      </w:r>
      <w:r>
        <w:rPr>
          <w:sz w:val="28"/>
          <w:szCs w:val="28"/>
          <w:lang w:val="uk-UA"/>
        </w:rPr>
        <w:t>няття, види, юридичне значення.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Pr="005F3ADE">
        <w:rPr>
          <w:sz w:val="28"/>
          <w:szCs w:val="28"/>
          <w:lang w:val="uk-UA"/>
        </w:rPr>
        <w:t>Міжнародне правонаступництво держав: поняття, теорії.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Pr="005F3ADE">
        <w:rPr>
          <w:sz w:val="28"/>
          <w:szCs w:val="28"/>
          <w:lang w:val="uk-UA"/>
        </w:rPr>
        <w:t>Міжнародна правосуб’єктність народів (націй).</w:t>
      </w:r>
      <w:r>
        <w:rPr>
          <w:sz w:val="28"/>
          <w:szCs w:val="28"/>
          <w:lang w:val="uk-UA"/>
        </w:rPr>
        <w:t xml:space="preserve"> Право народів на самовизначення.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28. </w:t>
      </w:r>
      <w:r w:rsidRPr="005F3ADE">
        <w:rPr>
          <w:sz w:val="28"/>
          <w:szCs w:val="28"/>
          <w:lang w:val="uk-UA"/>
        </w:rPr>
        <w:t>Міжнародна правосуб’єктність міжнародних організацій.</w:t>
      </w:r>
    </w:p>
    <w:p w:rsidR="00B70E4F" w:rsidRPr="00DE0099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DE0099">
        <w:rPr>
          <w:sz w:val="28"/>
          <w:szCs w:val="28"/>
          <w:lang w:val="uk-UA"/>
        </w:rPr>
        <w:t>. Міжнародна правосуб’єктність суб’єктів федеративних держав і адміністративно-територіальних одиниць унітарних держав.</w:t>
      </w: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  <w:r w:rsidRPr="00DE0099">
        <w:rPr>
          <w:sz w:val="28"/>
          <w:szCs w:val="28"/>
          <w:lang w:val="uk-UA"/>
        </w:rPr>
        <w:t>30. Міжнародна правосуб’єктність</w:t>
      </w:r>
      <w:r w:rsidRPr="005F3ADE">
        <w:rPr>
          <w:sz w:val="28"/>
          <w:szCs w:val="28"/>
          <w:lang w:val="uk-UA"/>
        </w:rPr>
        <w:t xml:space="preserve"> фізичних і юридичних осіб.</w:t>
      </w: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70E4F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B70E4F" w:rsidRPr="002B4856" w:rsidRDefault="00B70E4F" w:rsidP="00D517F1">
      <w:pPr>
        <w:tabs>
          <w:tab w:val="left" w:pos="993"/>
          <w:tab w:val="left" w:pos="1418"/>
        </w:tabs>
        <w:spacing w:before="100" w:beforeAutospacing="1" w:after="120"/>
        <w:contextualSpacing/>
        <w:jc w:val="both"/>
        <w:rPr>
          <w:b/>
          <w:sz w:val="28"/>
          <w:szCs w:val="28"/>
          <w:lang w:val="uk-UA" w:eastAsia="uk-UA"/>
        </w:rPr>
      </w:pPr>
      <w:r w:rsidRPr="002B4856">
        <w:rPr>
          <w:b/>
          <w:sz w:val="28"/>
          <w:szCs w:val="28"/>
          <w:lang w:val="uk-UA" w:eastAsia="uk-UA"/>
        </w:rPr>
        <w:t>Завідувач кафедри</w:t>
      </w:r>
    </w:p>
    <w:p w:rsidR="00B70E4F" w:rsidRPr="002B4856" w:rsidRDefault="00B70E4F" w:rsidP="00D517F1">
      <w:pPr>
        <w:tabs>
          <w:tab w:val="left" w:pos="993"/>
          <w:tab w:val="left" w:pos="1418"/>
        </w:tabs>
        <w:spacing w:before="100" w:beforeAutospacing="1" w:after="120"/>
        <w:contextualSpacing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міжнародного права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>Володимир</w:t>
      </w:r>
      <w:r w:rsidRPr="002B4856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>СТЕШЕНКО</w:t>
      </w:r>
    </w:p>
    <w:p w:rsidR="00B70E4F" w:rsidRPr="005F3ADE" w:rsidRDefault="00B70E4F" w:rsidP="009625C6">
      <w:pPr>
        <w:widowControl w:val="0"/>
        <w:spacing w:line="360" w:lineRule="auto"/>
        <w:ind w:left="360"/>
        <w:jc w:val="both"/>
        <w:rPr>
          <w:sz w:val="28"/>
          <w:szCs w:val="28"/>
          <w:lang w:val="uk-UA"/>
        </w:rPr>
      </w:pPr>
    </w:p>
    <w:sectPr w:rsidR="00B70E4F" w:rsidRPr="005F3ADE" w:rsidSect="0014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700"/>
    <w:multiLevelType w:val="hybridMultilevel"/>
    <w:tmpl w:val="FE96853C"/>
    <w:lvl w:ilvl="0" w:tplc="582892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0B7E7D"/>
    <w:multiLevelType w:val="hybridMultilevel"/>
    <w:tmpl w:val="C5BAF5B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54"/>
    <w:rsid w:val="00023D88"/>
    <w:rsid w:val="000D5D7D"/>
    <w:rsid w:val="001422A8"/>
    <w:rsid w:val="00142546"/>
    <w:rsid w:val="00147AE2"/>
    <w:rsid w:val="00265492"/>
    <w:rsid w:val="002B4856"/>
    <w:rsid w:val="002D2DF3"/>
    <w:rsid w:val="00304C72"/>
    <w:rsid w:val="003A34B9"/>
    <w:rsid w:val="003A7F5D"/>
    <w:rsid w:val="00442034"/>
    <w:rsid w:val="00452C27"/>
    <w:rsid w:val="00464B5D"/>
    <w:rsid w:val="00501CFB"/>
    <w:rsid w:val="005B68E7"/>
    <w:rsid w:val="005F3ADE"/>
    <w:rsid w:val="006B1295"/>
    <w:rsid w:val="006C6078"/>
    <w:rsid w:val="006E1633"/>
    <w:rsid w:val="007F61E4"/>
    <w:rsid w:val="00877954"/>
    <w:rsid w:val="008F0E63"/>
    <w:rsid w:val="0094274E"/>
    <w:rsid w:val="0094625A"/>
    <w:rsid w:val="009625C6"/>
    <w:rsid w:val="00A46867"/>
    <w:rsid w:val="00A61440"/>
    <w:rsid w:val="00A87E0C"/>
    <w:rsid w:val="00AE63EF"/>
    <w:rsid w:val="00B05643"/>
    <w:rsid w:val="00B70E4F"/>
    <w:rsid w:val="00B845ED"/>
    <w:rsid w:val="00BB69D4"/>
    <w:rsid w:val="00C5356C"/>
    <w:rsid w:val="00D34161"/>
    <w:rsid w:val="00D517F1"/>
    <w:rsid w:val="00D65888"/>
    <w:rsid w:val="00D90126"/>
    <w:rsid w:val="00DE0099"/>
    <w:rsid w:val="00E035AC"/>
    <w:rsid w:val="00E035D0"/>
    <w:rsid w:val="00E130CC"/>
    <w:rsid w:val="00E65509"/>
    <w:rsid w:val="00EF3BC3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0C"/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E1633"/>
    <w:pPr>
      <w:keepNext/>
      <w:outlineLvl w:val="0"/>
    </w:pPr>
    <w:rPr>
      <w:rFonts w:ascii="Calibri" w:eastAsia="Times New Roman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114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A87E0C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87E0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F3ADE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6E1633"/>
    <w:rPr>
      <w:rFonts w:ascii="Calibri" w:eastAsia="Times New Roman" w:hAnsi="Calibri"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0C"/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6E1633"/>
    <w:pPr>
      <w:keepNext/>
      <w:outlineLvl w:val="0"/>
    </w:pPr>
    <w:rPr>
      <w:rFonts w:ascii="Calibri" w:eastAsia="Times New Roman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3114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uiPriority w:val="99"/>
    <w:qFormat/>
    <w:rsid w:val="00A87E0C"/>
    <w:pPr>
      <w:spacing w:line="360" w:lineRule="auto"/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87E0C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F3ADE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6E1633"/>
    <w:rPr>
      <w:rFonts w:ascii="Calibri" w:eastAsia="Times New Roman" w:hAnsi="Calibri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</cp:lastModifiedBy>
  <cp:revision>2</cp:revision>
  <cp:lastPrinted>2017-01-12T14:19:00Z</cp:lastPrinted>
  <dcterms:created xsi:type="dcterms:W3CDTF">2021-04-09T12:38:00Z</dcterms:created>
  <dcterms:modified xsi:type="dcterms:W3CDTF">2021-04-09T12:38:00Z</dcterms:modified>
</cp:coreProperties>
</file>